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comments+xml" PartName="/word/comments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p14">
  <w:body>
    <w:p>
      <w:pPr>
        <w:pStyle w:val="logo"/>
      </w:pPr>
      <w:r>
        <w:drawing>
          <wp:inline distT="0" distB="0" distL="0" distR="0">
            <wp:extent cx="1428750" cy="342900"/>
            <wp:effectExtent b="0" l="0" r="0" t="0"/>
            <wp:docPr id="1" name="WKO Logo" descr="WKO Logo" title="WK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6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</w:pPr>
      <w:r>
        <w:t xml:space="preserve">Guidelines im Bereich der künstlichen Intelligenz (KI)</w:t>
      </w:r>
    </w:p>
    <w:p>
      <w:pPr>
        <w:pStyle w:val="Heading2"/>
      </w:pPr>
      <w:r>
        <w:t xml:space="preserve">§1 Vereinbarungen kennen und beachten</w:t>
      </w:r>
    </w:p>
    <w:p>
      <w:pPr>
        <w:pStyle w:val="default"/>
      </w:pPr>
      <w:r>
        <w:t xml:space="preserve">Das Unternehmen Berger &amp; Partner Werbeagentur OG nutzt Anwendungen und Services auf Basis von künstlicher Intelligenz zu: Bild- und Textkreation und -implementierung sowie Verbesserung bzw. Anpassung an Bedarfsgegebenheiten.</w:t>
      </w:r>
      <w:r>
        <w:br/>
        <w:t xml:space="preserve">Beschäftigten des Unternehmens ist die Nutzung von KI-Anwendungen und Services nur nach Einschulung erlaubt.</w:t>
      </w:r>
      <w:r>
        <w:br/>
        <w:t xml:space="preserve">Die Verwendung der Unternehmens E-Mail-Adresse zur Registrierung bei KI-Systemen zum Zweck der geschäftlichen Nutzung ist Beschäftigten nicht gestattet.</w:t>
      </w:r>
      <w:r>
        <w:br/>
        <w:t xml:space="preserve">Unternehmensangehörige halten sich bei allen Aktivitäten an die Gesetze und arbeitsrechtlichen Verpflichtungen sowie die vorliegenden KI-Guidelines.</w:t>
      </w:r>
    </w:p>
    <w:p>
      <w:pPr>
        <w:pStyle w:val="Heading2"/>
      </w:pPr>
      <w:r>
        <w:t xml:space="preserve">§2 Der Mensch hat im Einsatz der KI das letzte Wort</w:t>
      </w:r>
    </w:p>
    <w:p>
      <w:pPr>
        <w:pStyle w:val="default"/>
      </w:pPr>
      <w:r>
        <w:t xml:space="preserve">Der Einsatz und die Freigabe von KI-generierten Inhalten unterliegt der gewissenhaften Aufsicht und der menschlichen Kontrolle. Die Beschäftigten verpflichten sich, KI-basierte Inhalte erst dann zu übernehmen, wenn zuvor mindestens eine qualifizierte Person diese auf Richtigkeit, Faktentreue und Kontext überprüft hat.</w:t>
      </w:r>
    </w:p>
    <w:p>
      <w:pPr>
        <w:pStyle w:val="Heading2"/>
      </w:pPr>
      <w:r>
        <w:t xml:space="preserve">§3 Einverständniserklärungen einholen</w:t>
      </w:r>
    </w:p>
    <w:p>
      <w:pPr>
        <w:pStyle w:val="default"/>
      </w:pPr>
      <w:r>
        <w:t xml:space="preserve">Vor der Nutzung von KI-Anwendungen bei Projekten in Zusammenhang mit Kundinnen und Kunden werden diese über den geplanten Einsatz von KI informiert und aufgeklärt. Zusätzlich muss eine Einverständniserklärung für die Datenverarbeitung durch KI-Systeme von den zuständigen Mitarbeitenden bei den Kundinnen und Kunden eingeholt werden.</w:t>
      </w:r>
    </w:p>
    <w:p>
      <w:pPr>
        <w:pStyle w:val="Heading2"/>
      </w:pPr>
      <w:r>
        <w:t xml:space="preserve">§4 Geheimhaltungsverpflichtung beachten</w:t>
      </w:r>
    </w:p>
    <w:p>
      <w:pPr>
        <w:pStyle w:val="default"/>
      </w:pPr>
      <w:r>
        <w:t xml:space="preserve">Vertrauliche Informationen über Ihr Unternehmen oder über Dritte dürfen in KI-Anwendungen nicht verwendet werden. Im Zweifel holen Sie die Erlaubnis der Unternehmensleitung zur Verwendung ein.</w:t>
      </w:r>
    </w:p>
    <w:p>
      <w:pPr>
        <w:pStyle w:val="Heading2"/>
      </w:pPr>
      <w:r>
        <w:t xml:space="preserve">§5 Rechtliche Rahmenbedingungen</w:t>
      </w:r>
    </w:p>
    <w:p>
      <w:pPr>
        <w:pStyle w:val="default"/>
      </w:pPr>
      <w:r>
        <w:t xml:space="preserve">Unternehmensangehörige halten sich an geltendes Recht und berücksichtigen bei der Nutzung von KI-Anwendungen sowie bei allen Veröffentlichungen von KI-generierten Inhalten insbesondere Urheber-, Persönlichkeits- und Markenrechte als auch Datenschutzbestimmungen.</w:t>
      </w:r>
    </w:p>
    <w:p>
      <w:pPr>
        <w:pStyle w:val="Heading2"/>
      </w:pPr>
      <w:r>
        <w:t xml:space="preserve">§6 Umgang mit der Qualität von KI-generierten Inhalten</w:t>
      </w:r>
    </w:p>
    <w:p>
      <w:pPr>
        <w:pStyle w:val="default"/>
      </w:pPr>
      <w:r>
        <w:t xml:space="preserve">Unternehmensangehörige übernehmen und verwenden Informationen aus den KI-Systemen nur, nachdem Sie diese auf ihre Richtigkeit und Zuverlässigkeit überprüft haben.</w:t>
      </w:r>
    </w:p>
    <w:p>
      <w:pPr>
        <w:pStyle w:val="Heading2"/>
      </w:pPr>
      <w:r>
        <w:t xml:space="preserve">§7 Kontrolle von KI-generierten Inhalten im Hinblick auf ethische Grundlagen</w:t>
      </w:r>
    </w:p>
    <w:p>
      <w:pPr>
        <w:pStyle w:val="default"/>
      </w:pPr>
      <w:r>
        <w:t xml:space="preserve">KI-generierte Inhalte müssen von den Unternehmensangehörigen auf Verzerrungen überprüft und gegebenenfalls korrigiert werden.</w:t>
      </w:r>
    </w:p>
    <w:p>
      <w:pPr>
        <w:pStyle w:val="Heading2"/>
      </w:pPr>
      <w:r>
        <w:t xml:space="preserve">§8 Kennzeichnung KI-generierter Inhalte</w:t>
      </w:r>
    </w:p>
    <w:p>
      <w:pPr>
        <w:pStyle w:val="default"/>
      </w:pPr>
      <w:r>
        <w:t xml:space="preserve">KI-generierte Inhalte werden in unserem Unternehmen wie folgt gekennzeichnet: </w:t>
      </w:r>
      <w:r>
        <w:rPr>
          <w:i/>
          <w:iCs/>
        </w:rPr>
        <w:t xml:space="preserve">Erstellt unter Verwendung bzw. Mithilfe von KI-Systemen</w:t>
      </w:r>
    </w:p>
    <w:sectPr>
      <w:pgSz w:w="11906" w:h="16838" w:orient="portrait"/>
      <w:pgMar w:top="1in" w:right="1in" w:bottom="1in" w:left="1in" w:header="708" w:footer="708" w:gutter="0"/>
      <w:pgNumType/>
      <w:docGrid w:linePitch="360"/>
    </w:sectPr>
  </w:body>
</w:document>
</file>

<file path=word/comments.xml><?xml version="1.0" encoding="utf-8"?>
<w:comment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num w:numId="1">
    <w:abstractNumId w:val="1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/>
    <w:pPrDefault/>
  </w:docDefaults>
  <w:style w:type="paragraph" w:styleId="Title">
    <w:name w:val="Title"/>
    <w:basedOn w:val="Normal"/>
    <w:next w:val="Normal"/>
    <w:qFormat/>
    <w:rPr>
      <w:sz w:val="56"/>
      <w:szCs w:val="56"/>
    </w:rPr>
  </w:style>
  <w:style w:type="paragraph" w:styleId="Heading1">
    <w:name w:val="Heading 1"/>
    <w:basedOn w:val="Normal"/>
    <w:next w:val="Normal"/>
    <w:qFormat/>
    <w:pPr>
      <w:spacing w:line="276" w:before="600" w:after="528"/>
      <w:jc w:val="center"/>
    </w:pPr>
    <w:rPr>
      <w:b/>
      <w:bCs/>
      <w:sz w:val="38"/>
      <w:szCs w:val="38"/>
      <w:rFonts w:ascii="Trebuchet MS" w:cs="Trebuchet MS" w:eastAsia="Trebuchet MS" w:hAnsi="Trebuchet MS"/>
    </w:rPr>
  </w:style>
  <w:style w:type="paragraph" w:styleId="Heading2">
    <w:name w:val="Heading 2"/>
    <w:basedOn w:val="Normal"/>
    <w:next w:val="Normal"/>
    <w:qFormat/>
    <w:pPr>
      <w:spacing w:before="300" w:after="150"/>
      <w:jc w:val="left"/>
    </w:pPr>
    <w:rPr>
      <w:b/>
      <w:bCs/>
      <w:sz w:val="30"/>
      <w:szCs w:val="30"/>
      <w:rFonts w:ascii="Trebuchet MS" w:cs="Trebuchet MS" w:eastAsia="Trebuchet MS" w:hAnsi="Trebuchet MS"/>
    </w:rPr>
  </w:style>
  <w:style w:type="paragraph" w:styleId="Heading3">
    <w:name w:val="Heading 3"/>
    <w:basedOn w:val="Normal"/>
    <w:next w:val="Normal"/>
    <w:qFormat/>
    <w:rPr>
      <w:color w:val="1F4D78"/>
      <w:sz w:val="24"/>
      <w:szCs w:val="24"/>
    </w:rPr>
  </w:style>
  <w:style w:type="paragraph" w:styleId="Heading4">
    <w:name w:val="Heading 4"/>
    <w:basedOn w:val="Normal"/>
    <w:next w:val="Normal"/>
    <w:qFormat/>
    <w:rPr>
      <w:i/>
      <w:iCs/>
      <w:color w:val="2E74B5"/>
    </w:rPr>
  </w:style>
  <w:style w:type="paragraph" w:styleId="Heading5">
    <w:name w:val="Heading 5"/>
    <w:basedOn w:val="Normal"/>
    <w:next w:val="Normal"/>
    <w:qFormat/>
    <w:rPr>
      <w:color w:val="2E74B5"/>
    </w:rPr>
  </w:style>
  <w:style w:type="paragraph" w:styleId="Heading6">
    <w:name w:val="Heading 6"/>
    <w:basedOn w:val="Normal"/>
    <w:next w:val="Normal"/>
    <w:qFormat/>
    <w:rPr>
      <w:color w:val="1F4D78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  <w:pPr>
      <w:spacing w:line="276" w:before="75" w:after="75"/>
    </w:pPr>
    <w:rPr>
      <w:rFonts w:ascii="Trebuchet MS" w:cs="Trebuchet MS" w:eastAsia="Trebuchet MS" w:hAnsi="Trebuchet MS"/>
    </w:rPr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default">
    <w:pPr>
      <w:spacing w:after="150"/>
    </w:pPr>
    <w:rPr>
      <w:rFonts w:ascii="Trebuchet MS" w:cs="Trebuchet MS" w:eastAsia="Trebuchet MS" w:hAnsi="Trebuchet MS"/>
    </w:rPr>
  </w:style>
  <w:style w:type="paragraph" w:styleId="logo">
    <w:pPr>
      <w:spacing w:after="600"/>
    </w:pPr>
  </w:style>
  <w:style w:type="paragraph" w:styleId="sign--row">
    <w:pPr>
      <w:spacing w:before="600"/>
    </w:pPr>
    <w:rPr>
      <w:rFonts w:ascii="Trebuchet MS" w:cs="Trebuchet MS" w:eastAsia="Trebuchet MS" w:hAnsi="Trebuchet MS"/>
    </w:rPr>
  </w:style>
  <w:style w:type="character" w:styleId="sign--column">
    <w:uiPriority w:val="99"/>
    <w:unhideWhenUsed/>
    <w:rPr>
      <w:rFonts w:ascii="Trebuchet MS" w:cs="Trebuchet MS" w:eastAsia="Trebuchet MS" w:hAnsi="Trebuchet MS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comments" Target="comments.xml"/><Relationship Id="rId6" Type="http://schemas.openxmlformats.org/officeDocument/2006/relationships/image" Target="media/s-nkxubx_bprjcv7ntbwl.png"/></Relationships>
</file>

<file path=word/_rels/footnotes.xml.rels><?xml version="1.0" encoding="UTF-8"?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KI-Guidelines für Unternehmen</dc:title>
  <dc:creator>WKO</dc:creator>
  <cp:lastModifiedBy>Un-named</cp:lastModifiedBy>
  <cp:revision>1</cp:revision>
  <dcterms:created xsi:type="dcterms:W3CDTF">2024-02-22T09:36:37.364Z</dcterms:created>
  <dcterms:modified xsi:type="dcterms:W3CDTF">2024-02-22T09:36:37.364Z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